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786977" w:rsidRPr="00786977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0741C3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786977" w:rsidRPr="00786977">
        <w:rPr>
          <w:rFonts w:ascii="GHEA Grapalat" w:hAnsi="GHEA Grapalat"/>
          <w:b/>
          <w:sz w:val="20"/>
          <w:szCs w:val="20"/>
          <w:lang w:val="hy-AM"/>
        </w:rPr>
        <w:t>ՇԻՐԱԿԱՑՈՒ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E923C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6/</w:t>
      </w:r>
      <w:r w:rsidR="00786977" w:rsidRPr="00786977">
        <w:rPr>
          <w:rFonts w:ascii="GHEA Grapalat" w:hAnsi="GHEA Grapalat"/>
          <w:b/>
          <w:sz w:val="20"/>
          <w:szCs w:val="20"/>
          <w:lang w:val="hy-AM"/>
        </w:rPr>
        <w:t>4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86977" w:rsidRPr="00786977">
        <w:rPr>
          <w:rFonts w:ascii="GHEA Grapalat" w:hAnsi="GHEA Grapalat"/>
          <w:b/>
          <w:sz w:val="20"/>
          <w:szCs w:val="20"/>
          <w:lang w:val="hy-AM"/>
        </w:rPr>
        <w:t>48.0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7B40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009EA" w:rsidRPr="006009EA">
        <w:rPr>
          <w:rFonts w:ascii="GHEA Grapalat" w:hAnsi="GHEA Grapalat"/>
          <w:sz w:val="20"/>
          <w:szCs w:val="20"/>
          <w:lang w:val="hy-AM"/>
        </w:rPr>
        <w:t>Շիրակացու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ի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6/</w:t>
      </w:r>
      <w:r w:rsidR="006009EA" w:rsidRPr="006009EA">
        <w:rPr>
          <w:rFonts w:ascii="GHEA Grapalat" w:hAnsi="GHEA Grapalat"/>
          <w:sz w:val="20"/>
          <w:szCs w:val="20"/>
          <w:lang w:val="hy-AM"/>
        </w:rPr>
        <w:t xml:space="preserve">4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009EA" w:rsidRPr="006009EA">
        <w:rPr>
          <w:rFonts w:ascii="GHEA Grapalat" w:hAnsi="GHEA Grapalat"/>
          <w:sz w:val="20"/>
          <w:szCs w:val="20"/>
          <w:lang w:val="hy-AM"/>
        </w:rPr>
        <w:t>48.0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6009EA" w:rsidRPr="006009EA">
        <w:rPr>
          <w:rFonts w:ascii="GHEA Grapalat" w:hAnsi="GHEA Grapalat"/>
          <w:sz w:val="20"/>
          <w:szCs w:val="20"/>
          <w:lang w:val="hy-AM"/>
        </w:rPr>
        <w:t>քառասունութ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</w:t>
      </w:r>
      <w:r w:rsidR="006009EA" w:rsidRPr="006009EA">
        <w:rPr>
          <w:rFonts w:ascii="GHEA Grapalat" w:hAnsi="GHEA Grapalat"/>
          <w:sz w:val="20"/>
          <w:szCs w:val="20"/>
          <w:lang w:val="hy-AM"/>
        </w:rPr>
        <w:t>արդյունաբերության, ընդերքօգտագործման և այլ արտադրական նշանակության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 xml:space="preserve"> 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նպատակային նշանակության,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E923CF">
        <w:rPr>
          <w:rFonts w:ascii="GHEA Grapalat" w:hAnsi="GHEA Grapalat"/>
          <w:sz w:val="20"/>
          <w:szCs w:val="20"/>
          <w:lang w:val="hy-AM"/>
        </w:rPr>
        <w:t>բնակելի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</w:t>
      </w:r>
      <w:r w:rsidR="00771B64">
        <w:rPr>
          <w:rFonts w:ascii="GHEA Grapalat" w:hAnsi="GHEA Grapalat"/>
          <w:sz w:val="20"/>
          <w:szCs w:val="20"/>
          <w:lang w:val="hy-AM"/>
        </w:rPr>
        <w:t>9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>,</w:t>
      </w:r>
      <w:r w:rsidR="00D10815" w:rsidRPr="00D10815">
        <w:rPr>
          <w:rFonts w:ascii="GHEA Grapalat" w:hAnsi="GHEA Grapalat"/>
          <w:sz w:val="20"/>
          <w:szCs w:val="20"/>
          <w:lang w:val="hy-AM"/>
        </w:rPr>
        <w:t xml:space="preserve"> </w:t>
      </w:r>
      <w:r w:rsidR="00CA5408" w:rsidRPr="00AD18BB">
        <w:rPr>
          <w:rFonts w:ascii="GHEA Grapalat" w:hAnsi="GHEA Grapalat"/>
          <w:sz w:val="20"/>
          <w:szCs w:val="20"/>
          <w:lang w:val="hy-AM"/>
        </w:rPr>
        <w:t>«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քաղաքաշինության մասին</w:t>
      </w:r>
      <w:r w:rsidR="00CA5408" w:rsidRPr="00AD18BB">
        <w:rPr>
          <w:rFonts w:ascii="GHEA Grapalat" w:hAnsi="GHEA Grapalat"/>
          <w:sz w:val="20"/>
          <w:szCs w:val="20"/>
          <w:lang w:val="hy-AM"/>
        </w:rPr>
        <w:t>»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5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-րդ մասով</w:t>
      </w:r>
      <w:r w:rsidR="00D10815" w:rsidRPr="00D10815">
        <w:rPr>
          <w:rFonts w:ascii="GHEA Grapalat" w:hAnsi="GHEA Grapalat"/>
          <w:sz w:val="20"/>
          <w:szCs w:val="20"/>
          <w:lang w:val="hy-AM"/>
        </w:rPr>
        <w:t xml:space="preserve">, համաձայն </w:t>
      </w:r>
      <w:r w:rsidR="00D1081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</w:t>
      </w:r>
      <w:r w:rsidR="00D10815" w:rsidRPr="00D10815">
        <w:rPr>
          <w:rFonts w:ascii="GHEA Grapalat" w:hAnsi="GHEA Grapalat"/>
          <w:sz w:val="20"/>
          <w:szCs w:val="20"/>
          <w:lang w:val="hy-AM"/>
        </w:rPr>
        <w:t xml:space="preserve">կառավարության 2011 թվականի դեկտեմբերի 29-ի </w:t>
      </w:r>
      <w:r w:rsidR="00D10815" w:rsidRPr="00E923CF">
        <w:rPr>
          <w:rFonts w:ascii="GHEA Grapalat" w:hAnsi="GHEA Grapalat"/>
          <w:sz w:val="20"/>
          <w:szCs w:val="20"/>
          <w:lang w:val="hy-AM"/>
        </w:rPr>
        <w:t>N</w:t>
      </w:r>
      <w:r w:rsidR="00D10815">
        <w:rPr>
          <w:rFonts w:ascii="GHEA Grapalat" w:hAnsi="GHEA Grapalat"/>
          <w:sz w:val="20"/>
          <w:szCs w:val="20"/>
          <w:lang w:val="hy-AM"/>
        </w:rPr>
        <w:t xml:space="preserve"> 1920-ն որոշմամբ հաստատված կարգի 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 xml:space="preserve">24-րդ կետի 4-րդ ենթակետի 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ա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 xml:space="preserve">. 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պ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>ար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բ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>երության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, 25-րդ կետի 1-ին ենթակետի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347A3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47A31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B06BE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27BB6" w:rsidRPr="006009EA">
        <w:rPr>
          <w:rFonts w:ascii="GHEA Grapalat" w:hAnsi="GHEA Grapalat"/>
          <w:sz w:val="20"/>
          <w:szCs w:val="20"/>
          <w:lang w:val="hy-AM"/>
        </w:rPr>
        <w:t>Շիրակացու</w:t>
      </w:r>
      <w:r w:rsidR="00A27BB6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A27BB6" w:rsidRPr="001448B3">
        <w:rPr>
          <w:rFonts w:ascii="GHEA Grapalat" w:hAnsi="GHEA Grapalat"/>
          <w:sz w:val="20"/>
          <w:szCs w:val="20"/>
          <w:lang w:val="hy-AM"/>
        </w:rPr>
        <w:t>ի</w:t>
      </w:r>
      <w:r w:rsidR="00A27BB6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27BB6" w:rsidRPr="001448B3">
        <w:rPr>
          <w:rFonts w:ascii="GHEA Grapalat" w:hAnsi="GHEA Grapalat"/>
          <w:sz w:val="20"/>
          <w:szCs w:val="20"/>
          <w:lang w:val="hy-AM"/>
        </w:rPr>
        <w:t>6/</w:t>
      </w:r>
      <w:r w:rsidR="00A27BB6" w:rsidRPr="006009EA">
        <w:rPr>
          <w:rFonts w:ascii="GHEA Grapalat" w:hAnsi="GHEA Grapalat"/>
          <w:sz w:val="20"/>
          <w:szCs w:val="20"/>
          <w:lang w:val="hy-AM"/>
        </w:rPr>
        <w:t xml:space="preserve">4 </w:t>
      </w:r>
      <w:r w:rsidR="00A27BB6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A27BB6" w:rsidRPr="006009EA">
        <w:rPr>
          <w:rFonts w:ascii="GHEA Grapalat" w:hAnsi="GHEA Grapalat"/>
          <w:sz w:val="20"/>
          <w:szCs w:val="20"/>
          <w:lang w:val="hy-AM"/>
        </w:rPr>
        <w:t>48.0</w:t>
      </w:r>
      <w:r w:rsidR="00A27BB6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7BB6" w:rsidRPr="006009EA">
        <w:rPr>
          <w:rFonts w:ascii="GHEA Grapalat" w:hAnsi="GHEA Grapalat"/>
          <w:sz w:val="20"/>
          <w:szCs w:val="20"/>
          <w:lang w:val="hy-AM"/>
        </w:rPr>
        <w:t>քառասունութ</w:t>
      </w:r>
      <w:r w:rsidR="00A27BB6" w:rsidRPr="005B26DB">
        <w:rPr>
          <w:rFonts w:ascii="GHEA Grapalat" w:hAnsi="GHEA Grapalat"/>
          <w:sz w:val="20"/>
          <w:szCs w:val="20"/>
          <w:lang w:val="hy-AM"/>
        </w:rPr>
        <w:t>)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5B26DB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ի նպատակային նշանակությունը համապատասխանեցնել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>Գյումրի քաղաքի գլխավոր հատակագծին</w:t>
      </w:r>
      <w:r w:rsidR="00C85FAB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507E2F">
        <w:rPr>
          <w:rFonts w:ascii="GHEA Grapalat" w:hAnsi="GHEA Grapalat"/>
          <w:sz w:val="20"/>
          <w:szCs w:val="20"/>
          <w:lang w:val="hy-AM"/>
        </w:rPr>
        <w:t>բնակելի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0741C3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0741C3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0741C3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C85FAB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1E04CF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6B06C2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06C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6B06C2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6B06C2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6B06C2">
        <w:rPr>
          <w:rFonts w:ascii="GHEA Grapalat" w:hAnsi="GHEA Grapalat"/>
          <w:sz w:val="20"/>
          <w:szCs w:val="20"/>
          <w:lang w:val="hy-AM"/>
        </w:rPr>
        <w:t>տասն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6B06C2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6B06C2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6B06C2" w:rsidRPr="005B26DB">
        <w:rPr>
          <w:rFonts w:ascii="GHEA Grapalat" w:hAnsi="GHEA Grapalat"/>
          <w:sz w:val="20"/>
          <w:szCs w:val="20"/>
          <w:lang w:val="hy-AM"/>
        </w:rPr>
        <w:t>)</w:t>
      </w:r>
      <w:r w:rsidR="006B06C2" w:rsidRPr="006B06C2">
        <w:rPr>
          <w:rFonts w:ascii="GHEA Grapalat" w:hAnsi="GHEA Grapalat"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</w:t>
      </w:r>
      <w:r w:rsidR="001E04CF" w:rsidRPr="001E04CF">
        <w:rPr>
          <w:rFonts w:ascii="GHEA Grapalat" w:hAnsi="GHEA Grapalat"/>
          <w:sz w:val="20"/>
          <w:szCs w:val="20"/>
          <w:lang w:val="hy-AM"/>
        </w:rPr>
        <w:t>հողամասը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EA4436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6B06C2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06C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</w:t>
      </w:r>
      <w:r w:rsidR="006B06C2" w:rsidRPr="006B06C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8E539E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6B06C2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886B9B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Համլետ Ս</w:t>
      </w:r>
      <w:r w:rsidR="00886B9B">
        <w:rPr>
          <w:rFonts w:ascii="GHEA Grapalat" w:hAnsi="GHEA Grapalat"/>
          <w:sz w:val="20"/>
          <w:szCs w:val="20"/>
          <w:lang w:val="hy-AM"/>
        </w:rPr>
        <w:t>արգսյա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ն փողոցի </w:t>
      </w:r>
      <w:r w:rsidR="00886B9B" w:rsidRPr="00E923CF">
        <w:rPr>
          <w:rFonts w:ascii="GHEA Grapalat" w:hAnsi="GHEA Grapalat"/>
          <w:sz w:val="20"/>
          <w:szCs w:val="20"/>
          <w:lang w:val="hy-AM"/>
        </w:rPr>
        <w:t>N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 6/11 հասցեի 17.63 քառակուսի մետր մակերեսով հողամասի նպատակային նշանակությունը Հայաստանի Հանրապետության Շիրակի մարզի Գյումրի քաղաքի գլխավոր հատակագծին համապատասխանենելու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 </w:t>
      </w:r>
      <w:r w:rsid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6C5D"/>
    <w:rsid w:val="00117AC6"/>
    <w:rsid w:val="00132F3B"/>
    <w:rsid w:val="00135078"/>
    <w:rsid w:val="0013533D"/>
    <w:rsid w:val="00137BAF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0C5E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9EA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8697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293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27BB6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B773A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https:/mul2.gyumricity.am/tasks/45007/oneclick/Shirakacu poxoc 6-4.docx?token=5c1fa576dba179bdf268141fed52cafa</cp:keywords>
  <cp:lastModifiedBy>Admin</cp:lastModifiedBy>
  <cp:revision>2</cp:revision>
  <cp:lastPrinted>2022-02-08T10:59:00Z</cp:lastPrinted>
  <dcterms:created xsi:type="dcterms:W3CDTF">2022-11-02T07:58:00Z</dcterms:created>
  <dcterms:modified xsi:type="dcterms:W3CDTF">2022-11-02T07:58:00Z</dcterms:modified>
</cp:coreProperties>
</file>